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C63F" w14:textId="77777777" w:rsidR="00DC145A" w:rsidRDefault="00DC145A" w:rsidP="00DC145A">
      <w:pPr>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HRND Board Meeting Agenda</w:t>
      </w:r>
    </w:p>
    <w:p w14:paraId="4E31D970" w14:textId="77777777" w:rsidR="00623BE9" w:rsidRDefault="00623BE9" w:rsidP="00DC145A">
      <w:pPr>
        <w:autoSpaceDE w:val="0"/>
        <w:autoSpaceDN w:val="0"/>
        <w:adjustRightInd w:val="0"/>
        <w:jc w:val="center"/>
        <w:rPr>
          <w:rFonts w:ascii="Helvetica" w:hAnsi="Helvetica" w:cs="Helvetica"/>
          <w:b/>
          <w:bCs/>
          <w:color w:val="000000"/>
          <w:sz w:val="20"/>
          <w:szCs w:val="20"/>
        </w:rPr>
      </w:pPr>
    </w:p>
    <w:p w14:paraId="0A1C1297" w14:textId="3FDF19FD" w:rsidR="00DC145A" w:rsidRDefault="00392E05" w:rsidP="00DC145A">
      <w:pPr>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Monday,</w:t>
      </w:r>
      <w:r w:rsidR="00246CEC">
        <w:rPr>
          <w:rFonts w:ascii="Helvetica" w:hAnsi="Helvetica" w:cs="Helvetica"/>
          <w:b/>
          <w:bCs/>
          <w:color w:val="000000"/>
          <w:sz w:val="20"/>
          <w:szCs w:val="20"/>
        </w:rPr>
        <w:t xml:space="preserve"> </w:t>
      </w:r>
      <w:r>
        <w:rPr>
          <w:rFonts w:ascii="Helvetica" w:hAnsi="Helvetica" w:cs="Helvetica"/>
          <w:b/>
          <w:bCs/>
          <w:color w:val="000000"/>
          <w:sz w:val="20"/>
          <w:szCs w:val="20"/>
        </w:rPr>
        <w:t>June</w:t>
      </w:r>
      <w:r w:rsidR="00547571">
        <w:rPr>
          <w:rFonts w:ascii="Helvetica" w:hAnsi="Helvetica" w:cs="Helvetica"/>
          <w:b/>
          <w:bCs/>
          <w:color w:val="000000"/>
          <w:sz w:val="20"/>
          <w:szCs w:val="20"/>
        </w:rPr>
        <w:t xml:space="preserve"> 1</w:t>
      </w:r>
      <w:r>
        <w:rPr>
          <w:rFonts w:ascii="Helvetica" w:hAnsi="Helvetica" w:cs="Helvetica"/>
          <w:b/>
          <w:bCs/>
          <w:color w:val="000000"/>
          <w:sz w:val="20"/>
          <w:szCs w:val="20"/>
        </w:rPr>
        <w:t>9</w:t>
      </w:r>
      <w:r w:rsidR="000A360F">
        <w:rPr>
          <w:rFonts w:ascii="Helvetica" w:hAnsi="Helvetica" w:cs="Helvetica"/>
          <w:b/>
          <w:bCs/>
          <w:color w:val="000000"/>
          <w:sz w:val="20"/>
          <w:szCs w:val="20"/>
        </w:rPr>
        <w:t xml:space="preserve">, </w:t>
      </w:r>
      <w:proofErr w:type="gramStart"/>
      <w:r w:rsidR="000A360F">
        <w:rPr>
          <w:rFonts w:ascii="Helvetica" w:hAnsi="Helvetica" w:cs="Helvetica"/>
          <w:b/>
          <w:bCs/>
          <w:color w:val="000000"/>
          <w:sz w:val="20"/>
          <w:szCs w:val="20"/>
        </w:rPr>
        <w:t>202</w:t>
      </w:r>
      <w:r w:rsidR="00547571">
        <w:rPr>
          <w:rFonts w:ascii="Helvetica" w:hAnsi="Helvetica" w:cs="Helvetica"/>
          <w:b/>
          <w:bCs/>
          <w:color w:val="000000"/>
          <w:sz w:val="20"/>
          <w:szCs w:val="20"/>
        </w:rPr>
        <w:t>3</w:t>
      </w:r>
      <w:proofErr w:type="gramEnd"/>
      <w:r w:rsidR="00707872">
        <w:rPr>
          <w:rFonts w:ascii="Helvetica" w:hAnsi="Helvetica" w:cs="Helvetica"/>
          <w:b/>
          <w:bCs/>
          <w:color w:val="000000"/>
          <w:sz w:val="20"/>
          <w:szCs w:val="20"/>
        </w:rPr>
        <w:t xml:space="preserve"> </w:t>
      </w:r>
      <w:r>
        <w:rPr>
          <w:rFonts w:ascii="Helvetica" w:hAnsi="Helvetica" w:cs="Helvetica"/>
          <w:b/>
          <w:bCs/>
          <w:color w:val="000000"/>
          <w:sz w:val="20"/>
          <w:szCs w:val="20"/>
        </w:rPr>
        <w:t>Special Meeting</w:t>
      </w:r>
    </w:p>
    <w:p w14:paraId="02B0C6F0" w14:textId="54EE6324" w:rsidR="00707872" w:rsidRDefault="00707872" w:rsidP="00DC145A">
      <w:pPr>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 xml:space="preserve">Call in number </w:t>
      </w:r>
      <w:proofErr w:type="gramStart"/>
      <w:r>
        <w:rPr>
          <w:rFonts w:ascii="Helvetica" w:hAnsi="Helvetica" w:cs="Helvetica"/>
          <w:b/>
          <w:bCs/>
          <w:color w:val="000000"/>
          <w:sz w:val="20"/>
          <w:szCs w:val="20"/>
        </w:rPr>
        <w:t xml:space="preserve">is </w:t>
      </w:r>
      <w:r w:rsidR="00AD5A41">
        <w:rPr>
          <w:rFonts w:ascii="Roboto" w:hAnsi="Roboto"/>
          <w:color w:val="5F6368"/>
          <w:spacing w:val="5"/>
          <w:sz w:val="18"/>
          <w:szCs w:val="18"/>
          <w:shd w:val="clear" w:color="auto" w:fill="FFFFFF"/>
        </w:rPr>
        <w:t> </w:t>
      </w:r>
      <w:r w:rsidR="00392E05">
        <w:rPr>
          <w:rFonts w:ascii="Arial" w:hAnsi="Arial" w:cs="Arial"/>
          <w:color w:val="26282A"/>
          <w:shd w:val="clear" w:color="auto" w:fill="FFFFFF"/>
        </w:rPr>
        <w:t>414</w:t>
      </w:r>
      <w:proofErr w:type="gramEnd"/>
      <w:r w:rsidR="00392E05">
        <w:rPr>
          <w:rFonts w:ascii="Arial" w:hAnsi="Arial" w:cs="Arial"/>
          <w:color w:val="26282A"/>
          <w:shd w:val="clear" w:color="auto" w:fill="FFFFFF"/>
        </w:rPr>
        <w:t xml:space="preserve">-909-4697 </w:t>
      </w:r>
      <w:r w:rsidR="00547571" w:rsidRPr="00392E05">
        <w:rPr>
          <w:rFonts w:ascii="Roboto" w:hAnsi="Roboto"/>
          <w:b/>
          <w:bCs/>
          <w:color w:val="000000" w:themeColor="text1"/>
          <w:spacing w:val="5"/>
          <w:shd w:val="clear" w:color="auto" w:fill="FFFFFF"/>
        </w:rPr>
        <w:t>PIN</w:t>
      </w:r>
      <w:r w:rsidR="00547571">
        <w:rPr>
          <w:rFonts w:ascii="Roboto" w:hAnsi="Roboto"/>
          <w:color w:val="5F6368"/>
          <w:spacing w:val="5"/>
          <w:sz w:val="18"/>
          <w:szCs w:val="18"/>
          <w:shd w:val="clear" w:color="auto" w:fill="FFFFFF"/>
        </w:rPr>
        <w:t xml:space="preserve"> </w:t>
      </w:r>
      <w:r w:rsidR="00392E05">
        <w:rPr>
          <w:rFonts w:ascii="Arial" w:hAnsi="Arial" w:cs="Arial"/>
          <w:color w:val="26282A"/>
          <w:shd w:val="clear" w:color="auto" w:fill="FFFFFF"/>
        </w:rPr>
        <w:t>389233889#</w:t>
      </w:r>
    </w:p>
    <w:p w14:paraId="54421FC2" w14:textId="6D01C4B8" w:rsidR="00936A6C" w:rsidRDefault="00936A6C" w:rsidP="00DC145A">
      <w:pPr>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 xml:space="preserve">Jay A – Pres, Doug P – VP, </w:t>
      </w:r>
      <w:r w:rsidR="00392E05">
        <w:rPr>
          <w:rFonts w:ascii="Helvetica" w:hAnsi="Helvetica" w:cs="Helvetica"/>
          <w:b/>
          <w:bCs/>
          <w:color w:val="000000"/>
          <w:sz w:val="20"/>
          <w:szCs w:val="20"/>
        </w:rPr>
        <w:t>N/A</w:t>
      </w:r>
      <w:r>
        <w:rPr>
          <w:rFonts w:ascii="Helvetica" w:hAnsi="Helvetica" w:cs="Helvetica"/>
          <w:b/>
          <w:bCs/>
          <w:color w:val="000000"/>
          <w:sz w:val="20"/>
          <w:szCs w:val="20"/>
        </w:rPr>
        <w:t xml:space="preserve"> – Sec, Billy B – </w:t>
      </w:r>
      <w:proofErr w:type="spellStart"/>
      <w:r>
        <w:rPr>
          <w:rFonts w:ascii="Helvetica" w:hAnsi="Helvetica" w:cs="Helvetica"/>
          <w:b/>
          <w:bCs/>
          <w:color w:val="000000"/>
          <w:sz w:val="20"/>
          <w:szCs w:val="20"/>
        </w:rPr>
        <w:t>Treas</w:t>
      </w:r>
      <w:proofErr w:type="spellEnd"/>
    </w:p>
    <w:p w14:paraId="3011A455" w14:textId="1B7091B6" w:rsidR="00936A6C" w:rsidRDefault="00936A6C" w:rsidP="00DC145A">
      <w:pPr>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Gaming Board – Jay, John and Leigh</w:t>
      </w:r>
    </w:p>
    <w:p w14:paraId="4892A146" w14:textId="0A3E6D16" w:rsidR="00B12388" w:rsidRDefault="00B12388" w:rsidP="00DC145A">
      <w:pPr>
        <w:autoSpaceDE w:val="0"/>
        <w:autoSpaceDN w:val="0"/>
        <w:adjustRightInd w:val="0"/>
        <w:jc w:val="center"/>
        <w:rPr>
          <w:rFonts w:ascii="Helvetica" w:hAnsi="Helvetica" w:cs="Helvetica"/>
          <w:b/>
          <w:bCs/>
          <w:color w:val="000000"/>
          <w:sz w:val="20"/>
          <w:szCs w:val="20"/>
        </w:rPr>
      </w:pPr>
    </w:p>
    <w:p w14:paraId="23366274" w14:textId="77777777" w:rsidR="00936A6C" w:rsidRDefault="00936A6C" w:rsidP="00936A6C">
      <w:pPr>
        <w:autoSpaceDE w:val="0"/>
        <w:autoSpaceDN w:val="0"/>
        <w:adjustRightInd w:val="0"/>
        <w:rPr>
          <w:rFonts w:ascii="Helvetica" w:hAnsi="Helvetica" w:cs="Helvetica"/>
          <w:b/>
          <w:bCs/>
          <w:color w:val="000000"/>
          <w:sz w:val="20"/>
          <w:szCs w:val="20"/>
        </w:rPr>
      </w:pPr>
    </w:p>
    <w:p w14:paraId="7201EB11" w14:textId="77777777" w:rsidR="00DC145A" w:rsidRDefault="00DC145A" w:rsidP="00DC145A">
      <w:pPr>
        <w:autoSpaceDE w:val="0"/>
        <w:autoSpaceDN w:val="0"/>
        <w:adjustRightInd w:val="0"/>
        <w:rPr>
          <w:rFonts w:ascii="Helvetica" w:hAnsi="Helvetica" w:cs="Helvetica"/>
          <w:b/>
          <w:bCs/>
          <w:color w:val="000000"/>
          <w:sz w:val="20"/>
          <w:szCs w:val="20"/>
        </w:rPr>
      </w:pPr>
    </w:p>
    <w:p w14:paraId="4EA3DE91" w14:textId="0E3FAB40" w:rsidR="00DC145A" w:rsidRDefault="00DC145A" w:rsidP="00DC145A">
      <w:pPr>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I.</w:t>
      </w:r>
      <w:r>
        <w:rPr>
          <w:rFonts w:ascii="Helvetica" w:hAnsi="Helvetica" w:cs="Helvetica"/>
          <w:b/>
          <w:bCs/>
          <w:color w:val="000000"/>
          <w:sz w:val="20"/>
          <w:szCs w:val="20"/>
        </w:rPr>
        <w:tab/>
        <w:t>Welcome</w:t>
      </w:r>
      <w:proofErr w:type="gramStart"/>
      <w:r w:rsidR="00936A6C">
        <w:rPr>
          <w:rFonts w:ascii="Helvetica" w:hAnsi="Helvetica" w:cs="Helvetica"/>
          <w:b/>
          <w:bCs/>
          <w:color w:val="000000"/>
          <w:sz w:val="20"/>
          <w:szCs w:val="20"/>
        </w:rPr>
        <w:t>-</w:t>
      </w:r>
      <w:r w:rsidR="00392E05">
        <w:rPr>
          <w:rFonts w:ascii="Helvetica" w:hAnsi="Helvetica" w:cs="Helvetica"/>
          <w:b/>
          <w:bCs/>
          <w:color w:val="000000"/>
          <w:sz w:val="20"/>
          <w:szCs w:val="20"/>
        </w:rPr>
        <w:t xml:space="preserve">  </w:t>
      </w:r>
      <w:r w:rsidR="004404A0">
        <w:rPr>
          <w:rFonts w:ascii="Helvetica" w:hAnsi="Helvetica" w:cs="Helvetica"/>
          <w:b/>
          <w:bCs/>
          <w:color w:val="000000"/>
          <w:sz w:val="20"/>
          <w:szCs w:val="20"/>
        </w:rPr>
        <w:t>Meeting</w:t>
      </w:r>
      <w:proofErr w:type="gramEnd"/>
      <w:r w:rsidR="004404A0">
        <w:rPr>
          <w:rFonts w:ascii="Helvetica" w:hAnsi="Helvetica" w:cs="Helvetica"/>
          <w:b/>
          <w:bCs/>
          <w:color w:val="000000"/>
          <w:sz w:val="20"/>
          <w:szCs w:val="20"/>
        </w:rPr>
        <w:t xml:space="preserve"> called to order at 2:05pm</w:t>
      </w:r>
      <w:r>
        <w:rPr>
          <w:rFonts w:ascii="Helvetica" w:hAnsi="Helvetica" w:cs="Helvetica"/>
          <w:b/>
          <w:bCs/>
          <w:color w:val="000000"/>
          <w:sz w:val="20"/>
          <w:szCs w:val="20"/>
        </w:rPr>
        <w:tab/>
      </w:r>
    </w:p>
    <w:p w14:paraId="7F9E3005" w14:textId="0A04AAA2" w:rsidR="00DC145A" w:rsidRDefault="00DC145A" w:rsidP="00DC145A">
      <w:pPr>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II.</w:t>
      </w:r>
      <w:r>
        <w:rPr>
          <w:rFonts w:ascii="Helvetica" w:hAnsi="Helvetica" w:cs="Helvetica"/>
          <w:b/>
          <w:bCs/>
          <w:color w:val="000000"/>
          <w:sz w:val="20"/>
          <w:szCs w:val="20"/>
        </w:rPr>
        <w:tab/>
        <w:t xml:space="preserve">Secretaries Report </w:t>
      </w:r>
      <w:r w:rsidR="005616B8">
        <w:rPr>
          <w:rFonts w:ascii="Helvetica" w:hAnsi="Helvetica" w:cs="Helvetica"/>
          <w:b/>
          <w:bCs/>
          <w:color w:val="000000"/>
          <w:sz w:val="20"/>
          <w:szCs w:val="20"/>
        </w:rPr>
        <w:t>–</w:t>
      </w:r>
      <w:r>
        <w:rPr>
          <w:rFonts w:ascii="Helvetica" w:hAnsi="Helvetica" w:cs="Helvetica"/>
          <w:b/>
          <w:bCs/>
          <w:color w:val="000000"/>
          <w:sz w:val="20"/>
          <w:szCs w:val="20"/>
        </w:rPr>
        <w:t xml:space="preserve"> </w:t>
      </w:r>
      <w:r w:rsidR="00392E05">
        <w:rPr>
          <w:rFonts w:ascii="Helvetica" w:hAnsi="Helvetica" w:cs="Helvetica"/>
          <w:b/>
          <w:bCs/>
          <w:color w:val="000000"/>
          <w:sz w:val="20"/>
          <w:szCs w:val="20"/>
        </w:rPr>
        <w:t xml:space="preserve">Replacement Suggestions for Dean Meyer </w:t>
      </w:r>
      <w:r w:rsidR="005616B8">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p>
    <w:p w14:paraId="0C99A1DB" w14:textId="55AF4BA9" w:rsidR="00547571" w:rsidRDefault="00DC145A" w:rsidP="00F92283">
      <w:pPr>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III. </w:t>
      </w:r>
      <w:r>
        <w:rPr>
          <w:rFonts w:ascii="Helvetica" w:hAnsi="Helvetica" w:cs="Helvetica"/>
          <w:b/>
          <w:bCs/>
          <w:color w:val="000000"/>
          <w:sz w:val="20"/>
          <w:szCs w:val="20"/>
        </w:rPr>
        <w:tab/>
        <w:t>Treasures Report</w:t>
      </w:r>
      <w:r w:rsidR="00F92283">
        <w:rPr>
          <w:rFonts w:ascii="Helvetica" w:hAnsi="Helvetica" w:cs="Helvetica"/>
          <w:b/>
          <w:bCs/>
          <w:color w:val="000000"/>
          <w:sz w:val="20"/>
          <w:szCs w:val="20"/>
        </w:rPr>
        <w:t xml:space="preserve"> </w:t>
      </w:r>
      <w:r w:rsidR="00547571">
        <w:rPr>
          <w:rFonts w:ascii="Helvetica" w:hAnsi="Helvetica" w:cs="Helvetica"/>
          <w:b/>
          <w:bCs/>
          <w:color w:val="000000"/>
          <w:sz w:val="20"/>
          <w:szCs w:val="20"/>
        </w:rPr>
        <w:t>–</w:t>
      </w:r>
      <w:r w:rsidR="00F92283">
        <w:rPr>
          <w:rFonts w:ascii="Helvetica" w:hAnsi="Helvetica" w:cs="Helvetica"/>
          <w:b/>
          <w:bCs/>
          <w:color w:val="000000"/>
          <w:sz w:val="20"/>
          <w:szCs w:val="20"/>
        </w:rPr>
        <w:t xml:space="preserve"> </w:t>
      </w:r>
      <w:r w:rsidR="00392E05">
        <w:rPr>
          <w:rFonts w:ascii="Helvetica" w:hAnsi="Helvetica" w:cs="Helvetica"/>
          <w:b/>
          <w:bCs/>
          <w:color w:val="000000"/>
          <w:sz w:val="20"/>
          <w:szCs w:val="20"/>
        </w:rPr>
        <w:t>N/A</w:t>
      </w:r>
      <w:r w:rsidR="00E33FA7">
        <w:rPr>
          <w:rFonts w:ascii="Helvetica" w:hAnsi="Helvetica" w:cs="Helvetica"/>
          <w:b/>
          <w:bCs/>
          <w:color w:val="000000"/>
          <w:sz w:val="20"/>
          <w:szCs w:val="20"/>
        </w:rPr>
        <w:t xml:space="preserve"> </w:t>
      </w:r>
    </w:p>
    <w:p w14:paraId="0F11639C" w14:textId="44C8D2CD" w:rsidR="00DC145A" w:rsidRDefault="00F92283" w:rsidP="00DC145A">
      <w:pPr>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IV.</w:t>
      </w:r>
      <w:r>
        <w:rPr>
          <w:rFonts w:ascii="Helvetica" w:hAnsi="Helvetica" w:cs="Helvetica"/>
          <w:b/>
          <w:bCs/>
          <w:color w:val="000000"/>
          <w:sz w:val="20"/>
          <w:szCs w:val="20"/>
        </w:rPr>
        <w:tab/>
        <w:t xml:space="preserve">Gaming Report </w:t>
      </w:r>
      <w:r w:rsidR="00392E05">
        <w:rPr>
          <w:rFonts w:ascii="Helvetica" w:hAnsi="Helvetica" w:cs="Helvetica"/>
          <w:b/>
          <w:bCs/>
          <w:color w:val="000000"/>
          <w:sz w:val="20"/>
          <w:szCs w:val="20"/>
        </w:rPr>
        <w:t>–</w:t>
      </w:r>
      <w:r>
        <w:rPr>
          <w:rFonts w:ascii="Helvetica" w:hAnsi="Helvetica" w:cs="Helvetica"/>
          <w:b/>
          <w:bCs/>
          <w:color w:val="000000"/>
          <w:sz w:val="20"/>
          <w:szCs w:val="20"/>
        </w:rPr>
        <w:t xml:space="preserve"> </w:t>
      </w:r>
      <w:r w:rsidR="00392E05">
        <w:rPr>
          <w:rFonts w:ascii="Helvetica" w:hAnsi="Helvetica" w:cs="Helvetica"/>
          <w:b/>
          <w:bCs/>
          <w:color w:val="000000"/>
          <w:sz w:val="20"/>
          <w:szCs w:val="20"/>
        </w:rPr>
        <w:t>N/A</w:t>
      </w:r>
      <w:r w:rsidR="00E33FA7">
        <w:rPr>
          <w:rFonts w:ascii="Helvetica" w:hAnsi="Helvetica" w:cs="Helvetica"/>
          <w:b/>
          <w:bCs/>
          <w:color w:val="000000"/>
          <w:sz w:val="20"/>
          <w:szCs w:val="20"/>
        </w:rPr>
        <w:t xml:space="preserve"> </w:t>
      </w:r>
      <w:r w:rsidR="00DC145A">
        <w:rPr>
          <w:rFonts w:ascii="Helvetica" w:hAnsi="Helvetica" w:cs="Helvetica"/>
          <w:b/>
          <w:bCs/>
          <w:color w:val="000000"/>
          <w:sz w:val="20"/>
          <w:szCs w:val="20"/>
        </w:rPr>
        <w:tab/>
      </w:r>
    </w:p>
    <w:p w14:paraId="29271C75" w14:textId="77777777" w:rsidR="00DC145A" w:rsidRDefault="00DC145A" w:rsidP="00DC145A">
      <w:pPr>
        <w:autoSpaceDE w:val="0"/>
        <w:autoSpaceDN w:val="0"/>
        <w:adjustRightInd w:val="0"/>
        <w:rPr>
          <w:rFonts w:ascii="Helvetica" w:hAnsi="Helvetica" w:cs="Helvetica"/>
          <w:b/>
          <w:bCs/>
          <w:color w:val="000000"/>
          <w:sz w:val="20"/>
          <w:szCs w:val="20"/>
        </w:rPr>
      </w:pPr>
    </w:p>
    <w:p w14:paraId="5C7B849A" w14:textId="4CE512C4" w:rsidR="00DC145A" w:rsidRDefault="00DC145A" w:rsidP="00EF3BA0">
      <w:pPr>
        <w:autoSpaceDE w:val="0"/>
        <w:autoSpaceDN w:val="0"/>
        <w:adjustRightInd w:val="0"/>
        <w:ind w:left="720" w:hanging="720"/>
        <w:rPr>
          <w:rFonts w:ascii="Helvetica" w:hAnsi="Helvetica" w:cs="Helvetica"/>
          <w:b/>
          <w:bCs/>
          <w:color w:val="000000"/>
          <w:sz w:val="20"/>
          <w:szCs w:val="20"/>
        </w:rPr>
      </w:pPr>
      <w:r>
        <w:rPr>
          <w:rFonts w:ascii="Helvetica" w:hAnsi="Helvetica" w:cs="Helvetica"/>
          <w:b/>
          <w:bCs/>
          <w:color w:val="000000"/>
          <w:sz w:val="20"/>
          <w:szCs w:val="20"/>
        </w:rPr>
        <w:t xml:space="preserve">VI. </w:t>
      </w:r>
      <w:r>
        <w:rPr>
          <w:rFonts w:ascii="Helvetica" w:hAnsi="Helvetica" w:cs="Helvetica"/>
          <w:b/>
          <w:bCs/>
          <w:color w:val="000000"/>
          <w:sz w:val="20"/>
          <w:szCs w:val="20"/>
        </w:rPr>
        <w:tab/>
        <w:t xml:space="preserve">Old Business – </w:t>
      </w:r>
      <w:r w:rsidR="000A360F">
        <w:rPr>
          <w:rFonts w:ascii="Helvetica" w:hAnsi="Helvetica" w:cs="Helvetica"/>
          <w:b/>
          <w:bCs/>
          <w:color w:val="000000"/>
          <w:sz w:val="20"/>
          <w:szCs w:val="20"/>
        </w:rPr>
        <w:t>10% holdback from commission</w:t>
      </w:r>
      <w:r w:rsidR="00EF3BA0">
        <w:rPr>
          <w:rFonts w:ascii="Helvetica" w:hAnsi="Helvetica" w:cs="Helvetica"/>
          <w:b/>
          <w:bCs/>
          <w:color w:val="000000"/>
          <w:sz w:val="20"/>
          <w:szCs w:val="20"/>
        </w:rPr>
        <w:t xml:space="preserve">. The check from the commission has been received. </w:t>
      </w:r>
    </w:p>
    <w:p w14:paraId="099AE875" w14:textId="77777777" w:rsidR="00DC145A" w:rsidRDefault="00DC145A" w:rsidP="00DC145A">
      <w:pPr>
        <w:autoSpaceDE w:val="0"/>
        <w:autoSpaceDN w:val="0"/>
        <w:adjustRightInd w:val="0"/>
        <w:rPr>
          <w:rFonts w:ascii="Helvetica" w:hAnsi="Helvetica" w:cs="Helvetica"/>
          <w:b/>
          <w:bCs/>
          <w:color w:val="000000"/>
          <w:sz w:val="20"/>
          <w:szCs w:val="20"/>
        </w:rPr>
      </w:pPr>
    </w:p>
    <w:p w14:paraId="7390DC26" w14:textId="26220E3B" w:rsidR="003A2FB8" w:rsidRDefault="00DC145A" w:rsidP="00F92283">
      <w:pPr>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VII.</w:t>
      </w:r>
      <w:r>
        <w:rPr>
          <w:rFonts w:ascii="Helvetica" w:hAnsi="Helvetica" w:cs="Helvetica"/>
          <w:b/>
          <w:bCs/>
          <w:color w:val="000000"/>
          <w:sz w:val="20"/>
          <w:szCs w:val="20"/>
        </w:rPr>
        <w:tab/>
        <w:t>New Business</w:t>
      </w:r>
      <w:r w:rsidR="00571913">
        <w:rPr>
          <w:rFonts w:ascii="Helvetica" w:hAnsi="Helvetica" w:cs="Helvetica"/>
          <w:b/>
          <w:bCs/>
          <w:color w:val="000000"/>
          <w:sz w:val="20"/>
          <w:szCs w:val="20"/>
        </w:rPr>
        <w:t xml:space="preserve"> </w:t>
      </w:r>
      <w:r w:rsidR="005616B8">
        <w:rPr>
          <w:rFonts w:ascii="Helvetica" w:hAnsi="Helvetica" w:cs="Helvetica"/>
          <w:b/>
          <w:bCs/>
          <w:color w:val="000000"/>
          <w:sz w:val="20"/>
          <w:szCs w:val="20"/>
        </w:rPr>
        <w:t>–</w:t>
      </w:r>
      <w:r w:rsidR="00392E05">
        <w:rPr>
          <w:rFonts w:ascii="Helvetica" w:hAnsi="Helvetica" w:cs="Helvetica"/>
          <w:b/>
          <w:bCs/>
          <w:color w:val="000000"/>
          <w:sz w:val="20"/>
          <w:szCs w:val="20"/>
        </w:rPr>
        <w:t xml:space="preserve"> Covid Relief Money</w:t>
      </w:r>
      <w:r w:rsidR="004404A0">
        <w:rPr>
          <w:rFonts w:ascii="Helvetica" w:hAnsi="Helvetica" w:cs="Helvetica"/>
          <w:b/>
          <w:bCs/>
          <w:color w:val="000000"/>
          <w:sz w:val="20"/>
          <w:szCs w:val="20"/>
        </w:rPr>
        <w:t xml:space="preserve"> (Cindy)</w:t>
      </w:r>
    </w:p>
    <w:p w14:paraId="17ADC4C4" w14:textId="0DBDB116" w:rsidR="00E33FA7" w:rsidRDefault="00E33FA7" w:rsidP="00E33FA7">
      <w:pPr>
        <w:autoSpaceDE w:val="0"/>
        <w:autoSpaceDN w:val="0"/>
        <w:adjustRightInd w:val="0"/>
        <w:ind w:left="720"/>
        <w:rPr>
          <w:rFonts w:ascii="Helvetica" w:hAnsi="Helvetica" w:cs="Helvetica"/>
          <w:b/>
          <w:bCs/>
          <w:color w:val="000000"/>
          <w:sz w:val="20"/>
          <w:szCs w:val="20"/>
        </w:rPr>
      </w:pPr>
      <w:r>
        <w:rPr>
          <w:rFonts w:ascii="Helvetica" w:hAnsi="Helvetica" w:cs="Helvetica"/>
          <w:b/>
          <w:bCs/>
          <w:color w:val="000000"/>
          <w:sz w:val="20"/>
          <w:szCs w:val="20"/>
        </w:rPr>
        <w:t>2020 Covid relief act – Like PPP loans package, employee retention credit. 25% more reduction. Amendment put in place for negative impact on business. Gaming shut down. $102,000</w:t>
      </w:r>
      <w:r w:rsidR="00AA632A">
        <w:rPr>
          <w:rFonts w:ascii="Helvetica" w:hAnsi="Helvetica" w:cs="Helvetica"/>
          <w:b/>
          <w:bCs/>
          <w:color w:val="000000"/>
          <w:sz w:val="20"/>
          <w:szCs w:val="20"/>
        </w:rPr>
        <w:t xml:space="preserve"> check was issued to HRND. </w:t>
      </w:r>
      <w:r w:rsidR="004404A0">
        <w:rPr>
          <w:rFonts w:ascii="Helvetica" w:hAnsi="Helvetica" w:cs="Helvetica"/>
          <w:b/>
          <w:bCs/>
          <w:color w:val="000000"/>
          <w:sz w:val="20"/>
          <w:szCs w:val="20"/>
        </w:rPr>
        <w:t xml:space="preserve">Cindy and the Tax lady representatives were instrumental in applying for and securing this on behalf of the horse park. </w:t>
      </w:r>
    </w:p>
    <w:p w14:paraId="7B9FE625" w14:textId="404D1AD8" w:rsidR="00F92283" w:rsidRDefault="00F92283" w:rsidP="00F92283">
      <w:pPr>
        <w:autoSpaceDE w:val="0"/>
        <w:autoSpaceDN w:val="0"/>
        <w:adjustRightInd w:val="0"/>
        <w:rPr>
          <w:rFonts w:ascii="Helvetica" w:hAnsi="Helvetica" w:cs="Helvetica"/>
          <w:b/>
          <w:bCs/>
          <w:color w:val="000000"/>
          <w:sz w:val="20"/>
          <w:szCs w:val="20"/>
        </w:rPr>
      </w:pPr>
    </w:p>
    <w:p w14:paraId="6C76C038" w14:textId="36D80D13" w:rsidR="00E42BD7" w:rsidRPr="00AF738E" w:rsidRDefault="00547571" w:rsidP="00AF738E">
      <w:pPr>
        <w:pStyle w:val="ListParagraph"/>
        <w:numPr>
          <w:ilvl w:val="0"/>
          <w:numId w:val="8"/>
        </w:numPr>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GM</w:t>
      </w:r>
      <w:r w:rsidR="00392E05">
        <w:rPr>
          <w:rFonts w:ascii="Helvetica" w:hAnsi="Helvetica" w:cs="Helvetica"/>
          <w:b/>
          <w:bCs/>
          <w:color w:val="000000"/>
          <w:sz w:val="20"/>
          <w:szCs w:val="20"/>
        </w:rPr>
        <w:t xml:space="preserve"> Equipment </w:t>
      </w:r>
      <w:r w:rsidR="00AA632A">
        <w:rPr>
          <w:rFonts w:ascii="Helvetica" w:hAnsi="Helvetica" w:cs="Helvetica"/>
          <w:b/>
          <w:bCs/>
          <w:color w:val="000000"/>
          <w:sz w:val="20"/>
          <w:szCs w:val="20"/>
        </w:rPr>
        <w:t xml:space="preserve">request – </w:t>
      </w:r>
      <w:r w:rsidR="00E42BD7">
        <w:rPr>
          <w:rFonts w:ascii="Helvetica" w:hAnsi="Helvetica" w:cs="Helvetica"/>
          <w:b/>
          <w:bCs/>
          <w:color w:val="000000"/>
          <w:sz w:val="20"/>
          <w:szCs w:val="20"/>
        </w:rPr>
        <w:t>Doug</w:t>
      </w:r>
      <w:r w:rsidR="00AA632A">
        <w:rPr>
          <w:rFonts w:ascii="Helvetica" w:hAnsi="Helvetica" w:cs="Helvetica"/>
          <w:b/>
          <w:bCs/>
          <w:color w:val="000000"/>
          <w:sz w:val="20"/>
          <w:szCs w:val="20"/>
        </w:rPr>
        <w:t xml:space="preserve"> Plummer issue</w:t>
      </w:r>
      <w:r w:rsidR="004404A0">
        <w:rPr>
          <w:rFonts w:ascii="Helvetica" w:hAnsi="Helvetica" w:cs="Helvetica"/>
          <w:b/>
          <w:bCs/>
          <w:color w:val="000000"/>
          <w:sz w:val="20"/>
          <w:szCs w:val="20"/>
        </w:rPr>
        <w:t>d</w:t>
      </w:r>
      <w:r w:rsidR="00AA632A">
        <w:rPr>
          <w:rFonts w:ascii="Helvetica" w:hAnsi="Helvetica" w:cs="Helvetica"/>
          <w:b/>
          <w:bCs/>
          <w:color w:val="000000"/>
          <w:sz w:val="20"/>
          <w:szCs w:val="20"/>
        </w:rPr>
        <w:t xml:space="preserve"> a motion to give an</w:t>
      </w:r>
      <w:r w:rsidR="00E42BD7">
        <w:rPr>
          <w:rFonts w:ascii="Helvetica" w:hAnsi="Helvetica" w:cs="Helvetica"/>
          <w:b/>
          <w:bCs/>
          <w:color w:val="000000"/>
          <w:sz w:val="20"/>
          <w:szCs w:val="20"/>
        </w:rPr>
        <w:t xml:space="preserve"> option for Hugh to upgrade </w:t>
      </w:r>
      <w:r w:rsidR="00AA632A">
        <w:rPr>
          <w:rFonts w:ascii="Helvetica" w:hAnsi="Helvetica" w:cs="Helvetica"/>
          <w:b/>
          <w:bCs/>
          <w:color w:val="000000"/>
          <w:sz w:val="20"/>
          <w:szCs w:val="20"/>
        </w:rPr>
        <w:t xml:space="preserve">the lawn </w:t>
      </w:r>
      <w:r w:rsidR="00E42BD7">
        <w:rPr>
          <w:rFonts w:ascii="Helvetica" w:hAnsi="Helvetica" w:cs="Helvetica"/>
          <w:b/>
          <w:bCs/>
          <w:color w:val="000000"/>
          <w:sz w:val="20"/>
          <w:szCs w:val="20"/>
        </w:rPr>
        <w:t xml:space="preserve">equipment </w:t>
      </w:r>
      <w:r w:rsidR="00AA632A">
        <w:rPr>
          <w:rFonts w:ascii="Helvetica" w:hAnsi="Helvetica" w:cs="Helvetica"/>
          <w:b/>
          <w:bCs/>
          <w:color w:val="000000"/>
          <w:sz w:val="20"/>
          <w:szCs w:val="20"/>
        </w:rPr>
        <w:t xml:space="preserve">and racetrack truck as well as budgeting to wrap the truck and horse ambulance with North Dakota Horse Park ads. </w:t>
      </w:r>
      <w:r w:rsidR="00E42BD7">
        <w:rPr>
          <w:rFonts w:ascii="Helvetica" w:hAnsi="Helvetica" w:cs="Helvetica"/>
          <w:b/>
          <w:bCs/>
          <w:color w:val="000000"/>
          <w:sz w:val="20"/>
          <w:szCs w:val="20"/>
        </w:rPr>
        <w:t xml:space="preserve">John </w:t>
      </w:r>
      <w:proofErr w:type="spellStart"/>
      <w:r w:rsidR="00E42BD7">
        <w:rPr>
          <w:rFonts w:ascii="Helvetica" w:hAnsi="Helvetica" w:cs="Helvetica"/>
          <w:b/>
          <w:bCs/>
          <w:color w:val="000000"/>
          <w:sz w:val="20"/>
          <w:szCs w:val="20"/>
        </w:rPr>
        <w:t>Bubel</w:t>
      </w:r>
      <w:proofErr w:type="spellEnd"/>
      <w:r w:rsidR="00E42BD7">
        <w:rPr>
          <w:rFonts w:ascii="Helvetica" w:hAnsi="Helvetica" w:cs="Helvetica"/>
          <w:b/>
          <w:bCs/>
          <w:color w:val="000000"/>
          <w:sz w:val="20"/>
          <w:szCs w:val="20"/>
        </w:rPr>
        <w:t xml:space="preserve"> 2</w:t>
      </w:r>
      <w:r w:rsidR="00E42BD7" w:rsidRPr="00E42BD7">
        <w:rPr>
          <w:rFonts w:ascii="Helvetica" w:hAnsi="Helvetica" w:cs="Helvetica"/>
          <w:b/>
          <w:bCs/>
          <w:color w:val="000000"/>
          <w:sz w:val="20"/>
          <w:szCs w:val="20"/>
          <w:vertAlign w:val="superscript"/>
        </w:rPr>
        <w:t>nd</w:t>
      </w:r>
      <w:r w:rsidR="00AA632A">
        <w:rPr>
          <w:rFonts w:ascii="Helvetica" w:hAnsi="Helvetica" w:cs="Helvetica"/>
          <w:b/>
          <w:bCs/>
          <w:color w:val="000000"/>
          <w:sz w:val="20"/>
          <w:szCs w:val="20"/>
        </w:rPr>
        <w:t xml:space="preserve">ed the motion and Jay Alsop voted yes via text message. Motion Passed. </w:t>
      </w:r>
    </w:p>
    <w:p w14:paraId="3C8F9D7C" w14:textId="214413A4" w:rsidR="00392E05" w:rsidRPr="00392E05" w:rsidRDefault="00392E05" w:rsidP="00392E05">
      <w:pPr>
        <w:autoSpaceDE w:val="0"/>
        <w:autoSpaceDN w:val="0"/>
        <w:adjustRightInd w:val="0"/>
        <w:rPr>
          <w:rFonts w:ascii="Helvetica" w:hAnsi="Helvetica" w:cs="Helvetica"/>
          <w:b/>
          <w:bCs/>
          <w:color w:val="000000"/>
          <w:sz w:val="20"/>
          <w:szCs w:val="20"/>
        </w:rPr>
      </w:pPr>
    </w:p>
    <w:p w14:paraId="14519111" w14:textId="094A4B6E" w:rsidR="00F92283" w:rsidRDefault="00547571" w:rsidP="00547571">
      <w:pPr>
        <w:pStyle w:val="ListParagraph"/>
        <w:numPr>
          <w:ilvl w:val="0"/>
          <w:numId w:val="8"/>
        </w:numPr>
        <w:autoSpaceDE w:val="0"/>
        <w:autoSpaceDN w:val="0"/>
        <w:adjustRightInd w:val="0"/>
        <w:rPr>
          <w:rFonts w:ascii="Helvetica" w:hAnsi="Helvetica" w:cs="Helvetica"/>
          <w:b/>
          <w:bCs/>
          <w:color w:val="000000"/>
          <w:sz w:val="20"/>
          <w:szCs w:val="20"/>
        </w:rPr>
      </w:pPr>
      <w:proofErr w:type="spellStart"/>
      <w:r>
        <w:rPr>
          <w:rFonts w:ascii="Helvetica" w:hAnsi="Helvetica" w:cs="Helvetica"/>
          <w:b/>
          <w:bCs/>
          <w:color w:val="000000"/>
          <w:sz w:val="20"/>
          <w:szCs w:val="20"/>
        </w:rPr>
        <w:t>Sidestreet</w:t>
      </w:r>
      <w:proofErr w:type="spellEnd"/>
      <w:r>
        <w:rPr>
          <w:rFonts w:ascii="Helvetica" w:hAnsi="Helvetica" w:cs="Helvetica"/>
          <w:b/>
          <w:bCs/>
          <w:color w:val="000000"/>
          <w:sz w:val="20"/>
          <w:szCs w:val="20"/>
        </w:rPr>
        <w:t xml:space="preserve"> </w:t>
      </w:r>
      <w:r w:rsidR="00392E05">
        <w:rPr>
          <w:rFonts w:ascii="Helvetica" w:hAnsi="Helvetica" w:cs="Helvetica"/>
          <w:b/>
          <w:bCs/>
          <w:color w:val="000000"/>
          <w:sz w:val="20"/>
          <w:szCs w:val="20"/>
        </w:rPr>
        <w:t>OTB Discussion</w:t>
      </w:r>
      <w:r w:rsidR="00E33FA7">
        <w:rPr>
          <w:rFonts w:ascii="Helvetica" w:hAnsi="Helvetica" w:cs="Helvetica"/>
          <w:b/>
          <w:bCs/>
          <w:color w:val="000000"/>
          <w:sz w:val="20"/>
          <w:szCs w:val="20"/>
        </w:rPr>
        <w:t xml:space="preserve"> </w:t>
      </w:r>
      <w:r w:rsidR="00AF738E">
        <w:rPr>
          <w:rFonts w:ascii="Helvetica" w:hAnsi="Helvetica" w:cs="Helvetica"/>
          <w:b/>
          <w:bCs/>
          <w:color w:val="000000"/>
          <w:sz w:val="20"/>
          <w:szCs w:val="20"/>
        </w:rPr>
        <w:t xml:space="preserve">– There have been </w:t>
      </w:r>
      <w:proofErr w:type="gramStart"/>
      <w:r w:rsidR="00AF738E">
        <w:rPr>
          <w:rFonts w:ascii="Helvetica" w:hAnsi="Helvetica" w:cs="Helvetica"/>
          <w:b/>
          <w:bCs/>
          <w:color w:val="000000"/>
          <w:sz w:val="20"/>
          <w:szCs w:val="20"/>
        </w:rPr>
        <w:t>a number of</w:t>
      </w:r>
      <w:proofErr w:type="gramEnd"/>
      <w:r w:rsidR="00AF738E">
        <w:rPr>
          <w:rFonts w:ascii="Helvetica" w:hAnsi="Helvetica" w:cs="Helvetica"/>
          <w:b/>
          <w:bCs/>
          <w:color w:val="000000"/>
          <w:sz w:val="20"/>
          <w:szCs w:val="20"/>
        </w:rPr>
        <w:t xml:space="preserve"> issues with the OTB since the beginning. Recently there have been patron fights, staffing issues, in addition to the OTB not being profitable for HRND. The horse park netted $1,800 in 2022 and is negative $500 so far in 2023. The OTB needs to handle $4,600/week just to break even. Lien games has chosen HRND as their charity of choice and in 2022 contributed $20,000 which does not cover the personnel costs to staff the OTB. Hugh feels it is in HRND’s best interest to </w:t>
      </w:r>
      <w:proofErr w:type="gramStart"/>
      <w:r w:rsidR="00AF738E">
        <w:rPr>
          <w:rFonts w:ascii="Helvetica" w:hAnsi="Helvetica" w:cs="Helvetica"/>
          <w:b/>
          <w:bCs/>
          <w:color w:val="000000"/>
          <w:sz w:val="20"/>
          <w:szCs w:val="20"/>
        </w:rPr>
        <w:t>close down</w:t>
      </w:r>
      <w:proofErr w:type="gramEnd"/>
      <w:r w:rsidR="00AF738E">
        <w:rPr>
          <w:rFonts w:ascii="Helvetica" w:hAnsi="Helvetica" w:cs="Helvetica"/>
          <w:b/>
          <w:bCs/>
          <w:color w:val="000000"/>
          <w:sz w:val="20"/>
          <w:szCs w:val="20"/>
        </w:rPr>
        <w:t xml:space="preserve"> the OTB as long as </w:t>
      </w:r>
      <w:proofErr w:type="spellStart"/>
      <w:r w:rsidR="00AF738E">
        <w:rPr>
          <w:rFonts w:ascii="Helvetica" w:hAnsi="Helvetica" w:cs="Helvetica"/>
          <w:b/>
          <w:bCs/>
          <w:color w:val="000000"/>
          <w:sz w:val="20"/>
          <w:szCs w:val="20"/>
        </w:rPr>
        <w:t>Sidestreet</w:t>
      </w:r>
      <w:proofErr w:type="spellEnd"/>
      <w:r w:rsidR="00AF738E">
        <w:rPr>
          <w:rFonts w:ascii="Helvetica" w:hAnsi="Helvetica" w:cs="Helvetica"/>
          <w:b/>
          <w:bCs/>
          <w:color w:val="000000"/>
          <w:sz w:val="20"/>
          <w:szCs w:val="20"/>
        </w:rPr>
        <w:t xml:space="preserve"> ownership is on board with the idea and allows HRND to continue hosting their charitable gaming. Depending on the outcome of the discussion with </w:t>
      </w:r>
      <w:proofErr w:type="spellStart"/>
      <w:r w:rsidR="00AF738E">
        <w:rPr>
          <w:rFonts w:ascii="Helvetica" w:hAnsi="Helvetica" w:cs="Helvetica"/>
          <w:b/>
          <w:bCs/>
          <w:color w:val="000000"/>
          <w:sz w:val="20"/>
          <w:szCs w:val="20"/>
        </w:rPr>
        <w:t>Sidestreet</w:t>
      </w:r>
      <w:proofErr w:type="spellEnd"/>
      <w:r w:rsidR="00AF738E">
        <w:rPr>
          <w:rFonts w:ascii="Helvetica" w:hAnsi="Helvetica" w:cs="Helvetica"/>
          <w:b/>
          <w:bCs/>
          <w:color w:val="000000"/>
          <w:sz w:val="20"/>
          <w:szCs w:val="20"/>
        </w:rPr>
        <w:t xml:space="preserve"> ownership, a potential option is to allow the Horse Park foundation (Trish) to take over just the OTB at </w:t>
      </w:r>
      <w:proofErr w:type="spellStart"/>
      <w:r w:rsidR="00AF738E">
        <w:rPr>
          <w:rFonts w:ascii="Helvetica" w:hAnsi="Helvetica" w:cs="Helvetica"/>
          <w:b/>
          <w:bCs/>
          <w:color w:val="000000"/>
          <w:sz w:val="20"/>
          <w:szCs w:val="20"/>
        </w:rPr>
        <w:t>Sidestreet</w:t>
      </w:r>
      <w:proofErr w:type="spellEnd"/>
      <w:r w:rsidR="00AF738E">
        <w:rPr>
          <w:rFonts w:ascii="Helvetica" w:hAnsi="Helvetica" w:cs="Helvetica"/>
          <w:b/>
          <w:bCs/>
          <w:color w:val="000000"/>
          <w:sz w:val="20"/>
          <w:szCs w:val="20"/>
        </w:rPr>
        <w:t xml:space="preserve">. </w:t>
      </w:r>
    </w:p>
    <w:p w14:paraId="65AFFE6B" w14:textId="77777777" w:rsidR="00E33FA7" w:rsidRPr="00E33FA7" w:rsidRDefault="00E33FA7" w:rsidP="00E33FA7">
      <w:pPr>
        <w:pStyle w:val="ListParagraph"/>
        <w:rPr>
          <w:rFonts w:ascii="Helvetica" w:hAnsi="Helvetica" w:cs="Helvetica"/>
          <w:b/>
          <w:bCs/>
          <w:color w:val="000000"/>
          <w:sz w:val="20"/>
          <w:szCs w:val="20"/>
        </w:rPr>
      </w:pPr>
    </w:p>
    <w:p w14:paraId="46295B65" w14:textId="0F92935F" w:rsidR="004404A0" w:rsidRPr="004404A0" w:rsidRDefault="00696064" w:rsidP="004404A0">
      <w:pPr>
        <w:pStyle w:val="ListParagraph"/>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John </w:t>
      </w:r>
      <w:proofErr w:type="spellStart"/>
      <w:r w:rsidR="00AF738E">
        <w:rPr>
          <w:rFonts w:ascii="Helvetica" w:hAnsi="Helvetica" w:cs="Helvetica"/>
          <w:b/>
          <w:bCs/>
          <w:color w:val="000000"/>
          <w:sz w:val="20"/>
          <w:szCs w:val="20"/>
        </w:rPr>
        <w:t>Bubel</w:t>
      </w:r>
      <w:proofErr w:type="spellEnd"/>
      <w:r w:rsidR="00AF738E">
        <w:rPr>
          <w:rFonts w:ascii="Helvetica" w:hAnsi="Helvetica" w:cs="Helvetica"/>
          <w:b/>
          <w:bCs/>
          <w:color w:val="000000"/>
          <w:sz w:val="20"/>
          <w:szCs w:val="20"/>
        </w:rPr>
        <w:t xml:space="preserve"> </w:t>
      </w:r>
      <w:r>
        <w:rPr>
          <w:rFonts w:ascii="Helvetica" w:hAnsi="Helvetica" w:cs="Helvetica"/>
          <w:b/>
          <w:bCs/>
          <w:color w:val="000000"/>
          <w:sz w:val="20"/>
          <w:szCs w:val="20"/>
        </w:rPr>
        <w:t>ma</w:t>
      </w:r>
      <w:r w:rsidR="00AF738E">
        <w:rPr>
          <w:rFonts w:ascii="Helvetica" w:hAnsi="Helvetica" w:cs="Helvetica"/>
          <w:b/>
          <w:bCs/>
          <w:color w:val="000000"/>
          <w:sz w:val="20"/>
          <w:szCs w:val="20"/>
        </w:rPr>
        <w:t>de a</w:t>
      </w:r>
      <w:r>
        <w:rPr>
          <w:rFonts w:ascii="Helvetica" w:hAnsi="Helvetica" w:cs="Helvetica"/>
          <w:b/>
          <w:bCs/>
          <w:color w:val="000000"/>
          <w:sz w:val="20"/>
          <w:szCs w:val="20"/>
        </w:rPr>
        <w:t xml:space="preserve"> motion to give Hugh the authority to terminate </w:t>
      </w:r>
      <w:proofErr w:type="spellStart"/>
      <w:r>
        <w:rPr>
          <w:rFonts w:ascii="Helvetica" w:hAnsi="Helvetica" w:cs="Helvetica"/>
          <w:b/>
          <w:bCs/>
          <w:color w:val="000000"/>
          <w:sz w:val="20"/>
          <w:szCs w:val="20"/>
        </w:rPr>
        <w:t>sidestreet</w:t>
      </w:r>
      <w:proofErr w:type="spellEnd"/>
      <w:r>
        <w:rPr>
          <w:rFonts w:ascii="Helvetica" w:hAnsi="Helvetica" w:cs="Helvetica"/>
          <w:b/>
          <w:bCs/>
          <w:color w:val="000000"/>
          <w:sz w:val="20"/>
          <w:szCs w:val="20"/>
        </w:rPr>
        <w:t xml:space="preserve"> </w:t>
      </w:r>
      <w:proofErr w:type="spellStart"/>
      <w:r>
        <w:rPr>
          <w:rFonts w:ascii="Helvetica" w:hAnsi="Helvetica" w:cs="Helvetica"/>
          <w:b/>
          <w:bCs/>
          <w:color w:val="000000"/>
          <w:sz w:val="20"/>
          <w:szCs w:val="20"/>
        </w:rPr>
        <w:t>otb</w:t>
      </w:r>
      <w:proofErr w:type="spellEnd"/>
      <w:r>
        <w:rPr>
          <w:rFonts w:ascii="Helvetica" w:hAnsi="Helvetica" w:cs="Helvetica"/>
          <w:b/>
          <w:bCs/>
          <w:color w:val="000000"/>
          <w:sz w:val="20"/>
          <w:szCs w:val="20"/>
        </w:rPr>
        <w:t xml:space="preserve"> for HRND </w:t>
      </w:r>
      <w:r w:rsidR="00AF738E">
        <w:rPr>
          <w:rFonts w:ascii="Helvetica" w:hAnsi="Helvetica" w:cs="Helvetica"/>
          <w:b/>
          <w:bCs/>
          <w:color w:val="000000"/>
          <w:sz w:val="20"/>
          <w:szCs w:val="20"/>
        </w:rPr>
        <w:t xml:space="preserve">pending the discussion with </w:t>
      </w:r>
      <w:proofErr w:type="spellStart"/>
      <w:r w:rsidR="00AF738E">
        <w:rPr>
          <w:rFonts w:ascii="Helvetica" w:hAnsi="Helvetica" w:cs="Helvetica"/>
          <w:b/>
          <w:bCs/>
          <w:color w:val="000000"/>
          <w:sz w:val="20"/>
          <w:szCs w:val="20"/>
        </w:rPr>
        <w:t>Sidestreet</w:t>
      </w:r>
      <w:proofErr w:type="spellEnd"/>
      <w:r w:rsidR="00AF738E">
        <w:rPr>
          <w:rFonts w:ascii="Helvetica" w:hAnsi="Helvetica" w:cs="Helvetica"/>
          <w:b/>
          <w:bCs/>
          <w:color w:val="000000"/>
          <w:sz w:val="20"/>
          <w:szCs w:val="20"/>
        </w:rPr>
        <w:t xml:space="preserve"> </w:t>
      </w:r>
      <w:r>
        <w:rPr>
          <w:rFonts w:ascii="Helvetica" w:hAnsi="Helvetica" w:cs="Helvetica"/>
          <w:b/>
          <w:bCs/>
          <w:color w:val="000000"/>
          <w:sz w:val="20"/>
          <w:szCs w:val="20"/>
        </w:rPr>
        <w:t>and Doug 2</w:t>
      </w:r>
      <w:r w:rsidRPr="00696064">
        <w:rPr>
          <w:rFonts w:ascii="Helvetica" w:hAnsi="Helvetica" w:cs="Helvetica"/>
          <w:b/>
          <w:bCs/>
          <w:color w:val="000000"/>
          <w:sz w:val="20"/>
          <w:szCs w:val="20"/>
          <w:vertAlign w:val="superscript"/>
        </w:rPr>
        <w:t>nd</w:t>
      </w:r>
      <w:r>
        <w:rPr>
          <w:rFonts w:ascii="Helvetica" w:hAnsi="Helvetica" w:cs="Helvetica"/>
          <w:b/>
          <w:bCs/>
          <w:color w:val="000000"/>
          <w:sz w:val="20"/>
          <w:szCs w:val="20"/>
        </w:rPr>
        <w:t>.</w:t>
      </w:r>
      <w:r w:rsidR="009F1E2C">
        <w:rPr>
          <w:rFonts w:ascii="Helvetica" w:hAnsi="Helvetica" w:cs="Helvetica"/>
          <w:b/>
          <w:bCs/>
          <w:color w:val="000000"/>
          <w:sz w:val="20"/>
          <w:szCs w:val="20"/>
        </w:rPr>
        <w:t xml:space="preserve"> Jay voted yes via text. </w:t>
      </w:r>
      <w:r w:rsidR="005A0BC3">
        <w:rPr>
          <w:rFonts w:ascii="Helvetica" w:hAnsi="Helvetica" w:cs="Helvetica"/>
          <w:b/>
          <w:bCs/>
          <w:color w:val="000000"/>
          <w:sz w:val="20"/>
          <w:szCs w:val="20"/>
        </w:rPr>
        <w:t xml:space="preserve">Both motions passed. </w:t>
      </w:r>
    </w:p>
    <w:p w14:paraId="74689C63" w14:textId="77777777" w:rsidR="00F92283" w:rsidRPr="00F92283" w:rsidRDefault="00F92283" w:rsidP="00F92283">
      <w:pPr>
        <w:autoSpaceDE w:val="0"/>
        <w:autoSpaceDN w:val="0"/>
        <w:adjustRightInd w:val="0"/>
        <w:rPr>
          <w:rFonts w:ascii="Helvetica" w:hAnsi="Helvetica" w:cs="Helvetica"/>
          <w:b/>
          <w:bCs/>
          <w:color w:val="000000"/>
          <w:sz w:val="20"/>
          <w:szCs w:val="20"/>
        </w:rPr>
      </w:pPr>
    </w:p>
    <w:p w14:paraId="444DDB99" w14:textId="1A1ED0BC" w:rsidR="00C46207" w:rsidRDefault="003A2FB8" w:rsidP="00C46207">
      <w:pPr>
        <w:numPr>
          <w:ilvl w:val="0"/>
          <w:numId w:val="2"/>
        </w:numPr>
        <w:tabs>
          <w:tab w:val="left" w:pos="720"/>
          <w:tab w:val="left" w:pos="1080"/>
        </w:tabs>
        <w:autoSpaceDE w:val="0"/>
        <w:autoSpaceDN w:val="0"/>
        <w:adjustRightInd w:val="0"/>
        <w:ind w:left="1080" w:hanging="1080"/>
        <w:rPr>
          <w:rFonts w:ascii="Helvetica" w:hAnsi="Helvetica" w:cs="Helvetica"/>
          <w:b/>
          <w:bCs/>
          <w:color w:val="000000"/>
          <w:sz w:val="20"/>
          <w:szCs w:val="20"/>
        </w:rPr>
      </w:pPr>
      <w:r>
        <w:rPr>
          <w:rFonts w:ascii="Helvetica" w:hAnsi="Helvetica" w:cs="Helvetica"/>
          <w:b/>
          <w:bCs/>
          <w:color w:val="000000"/>
          <w:sz w:val="20"/>
          <w:szCs w:val="20"/>
        </w:rPr>
        <w:t>Other new business</w:t>
      </w:r>
    </w:p>
    <w:p w14:paraId="14989504" w14:textId="33B229B2" w:rsidR="009F1E2C" w:rsidRPr="005616B8" w:rsidRDefault="009F1E2C" w:rsidP="00AF738E">
      <w:pPr>
        <w:tabs>
          <w:tab w:val="left" w:pos="720"/>
          <w:tab w:val="left" w:pos="1080"/>
        </w:tabs>
        <w:autoSpaceDE w:val="0"/>
        <w:autoSpaceDN w:val="0"/>
        <w:adjustRightInd w:val="0"/>
        <w:ind w:left="720"/>
        <w:rPr>
          <w:rFonts w:ascii="Helvetica" w:hAnsi="Helvetica" w:cs="Helvetica"/>
          <w:b/>
          <w:bCs/>
          <w:color w:val="000000"/>
          <w:sz w:val="20"/>
          <w:szCs w:val="20"/>
        </w:rPr>
      </w:pPr>
      <w:r>
        <w:rPr>
          <w:rFonts w:ascii="Helvetica" w:hAnsi="Helvetica" w:cs="Helvetica"/>
          <w:b/>
          <w:bCs/>
          <w:color w:val="000000"/>
          <w:sz w:val="20"/>
          <w:szCs w:val="20"/>
        </w:rPr>
        <w:tab/>
        <w:t>Shade screens</w:t>
      </w:r>
      <w:r w:rsidR="00AF738E">
        <w:rPr>
          <w:rFonts w:ascii="Helvetica" w:hAnsi="Helvetica" w:cs="Helvetica"/>
          <w:b/>
          <w:bCs/>
          <w:color w:val="000000"/>
          <w:sz w:val="20"/>
          <w:szCs w:val="20"/>
        </w:rPr>
        <w:t xml:space="preserve"> – A discussion to extend the current shade screens over the bleachers. Hugh may be able to purchase smaller screens and install them in front of the current screens to provide additional shade for patrons. </w:t>
      </w:r>
    </w:p>
    <w:p w14:paraId="3062805C" w14:textId="53B1B9DC" w:rsidR="00DC145A" w:rsidRDefault="009F1E2C" w:rsidP="00AF738E">
      <w:pPr>
        <w:autoSpaceDE w:val="0"/>
        <w:autoSpaceDN w:val="0"/>
        <w:adjustRightInd w:val="0"/>
        <w:ind w:left="720"/>
        <w:rPr>
          <w:rFonts w:ascii="Helvetica" w:hAnsi="Helvetica" w:cs="Helvetica"/>
          <w:b/>
          <w:bCs/>
          <w:color w:val="000000"/>
          <w:sz w:val="20"/>
          <w:szCs w:val="20"/>
        </w:rPr>
      </w:pPr>
      <w:r>
        <w:rPr>
          <w:rFonts w:ascii="Helvetica" w:hAnsi="Helvetica" w:cs="Helvetica"/>
          <w:b/>
          <w:bCs/>
          <w:color w:val="000000"/>
          <w:sz w:val="20"/>
          <w:szCs w:val="20"/>
        </w:rPr>
        <w:t>Trials and breed money</w:t>
      </w:r>
      <w:r w:rsidR="00AF738E">
        <w:rPr>
          <w:rFonts w:ascii="Helvetica" w:hAnsi="Helvetica" w:cs="Helvetica"/>
          <w:b/>
          <w:bCs/>
          <w:color w:val="000000"/>
          <w:sz w:val="20"/>
          <w:szCs w:val="20"/>
        </w:rPr>
        <w:t xml:space="preserve"> – An issue was discussed regarding trials and breed money. Hugh requires a directive from the executive director to make any changes to the race verbiage that would allow the quarter horses to qualify for breed money, under the new rules. </w:t>
      </w:r>
    </w:p>
    <w:p w14:paraId="4DE31DCA" w14:textId="77777777" w:rsidR="00DC145A" w:rsidRDefault="00DC145A" w:rsidP="00DC145A">
      <w:pPr>
        <w:autoSpaceDE w:val="0"/>
        <w:autoSpaceDN w:val="0"/>
        <w:adjustRightInd w:val="0"/>
        <w:rPr>
          <w:rFonts w:ascii="Helvetica" w:hAnsi="Helvetica" w:cs="Helvetica"/>
          <w:b/>
          <w:bCs/>
          <w:color w:val="000000"/>
          <w:sz w:val="20"/>
          <w:szCs w:val="20"/>
        </w:rPr>
      </w:pPr>
    </w:p>
    <w:p w14:paraId="1CFABC74" w14:textId="64341140" w:rsidR="00DC145A" w:rsidRPr="00AF738E" w:rsidRDefault="00DC145A" w:rsidP="00DC145A">
      <w:pPr>
        <w:rPr>
          <w:rFonts w:ascii="Helvetica" w:hAnsi="Helvetica" w:cs="Helvetica"/>
          <w:b/>
          <w:bCs/>
          <w:color w:val="000000"/>
          <w:sz w:val="20"/>
          <w:szCs w:val="20"/>
        </w:rPr>
      </w:pPr>
      <w:r>
        <w:rPr>
          <w:rFonts w:ascii="Helvetica" w:hAnsi="Helvetica" w:cs="Helvetica"/>
          <w:b/>
          <w:bCs/>
          <w:color w:val="000000"/>
          <w:sz w:val="20"/>
          <w:szCs w:val="20"/>
        </w:rPr>
        <w:t xml:space="preserve"> VIII.</w:t>
      </w:r>
      <w:r>
        <w:rPr>
          <w:rFonts w:ascii="Helvetica" w:hAnsi="Helvetica" w:cs="Helvetica"/>
          <w:b/>
          <w:bCs/>
          <w:color w:val="000000"/>
          <w:sz w:val="20"/>
          <w:szCs w:val="20"/>
        </w:rPr>
        <w:tab/>
        <w:t xml:space="preserve">Adjourn </w:t>
      </w:r>
      <w:r>
        <w:rPr>
          <w:rFonts w:ascii="Helvetica" w:hAnsi="Helvetica" w:cs="Helvetica"/>
          <w:b/>
          <w:bCs/>
          <w:color w:val="000000"/>
          <w:sz w:val="20"/>
          <w:szCs w:val="20"/>
        </w:rPr>
        <w:tab/>
      </w:r>
      <w:r w:rsidR="000F6C97">
        <w:rPr>
          <w:rFonts w:ascii="Helvetica" w:hAnsi="Helvetica" w:cs="Helvetica"/>
          <w:b/>
          <w:bCs/>
          <w:color w:val="000000"/>
          <w:sz w:val="20"/>
          <w:szCs w:val="20"/>
        </w:rPr>
        <w:t xml:space="preserve">meeting </w:t>
      </w:r>
      <w:proofErr w:type="spellStart"/>
      <w:r w:rsidR="000F6C97">
        <w:rPr>
          <w:rFonts w:ascii="Helvetica" w:hAnsi="Helvetica" w:cs="Helvetica"/>
          <w:b/>
          <w:bCs/>
          <w:color w:val="000000"/>
          <w:sz w:val="20"/>
          <w:szCs w:val="20"/>
        </w:rPr>
        <w:t>adjoured</w:t>
      </w:r>
      <w:proofErr w:type="spellEnd"/>
      <w:r w:rsidR="000F6C97">
        <w:rPr>
          <w:rFonts w:ascii="Helvetica" w:hAnsi="Helvetica" w:cs="Helvetica"/>
          <w:b/>
          <w:bCs/>
          <w:color w:val="000000"/>
          <w:sz w:val="20"/>
          <w:szCs w:val="20"/>
        </w:rPr>
        <w:t xml:space="preserve"> at </w:t>
      </w:r>
      <w:r w:rsidR="005A0BC3">
        <w:rPr>
          <w:rFonts w:ascii="Helvetica" w:hAnsi="Helvetica" w:cs="Helvetica"/>
          <w:b/>
          <w:bCs/>
          <w:color w:val="000000"/>
          <w:sz w:val="20"/>
          <w:szCs w:val="20"/>
        </w:rPr>
        <w:t>3:30 PM</w:t>
      </w:r>
    </w:p>
    <w:sectPr w:rsidR="00DC145A" w:rsidRPr="00AF738E" w:rsidSect="00EA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5201EA"/>
    <w:lvl w:ilvl="0" w:tplc="00000001">
      <w:start w:val="1"/>
      <w:numFmt w:val="upperLetter"/>
      <w:lvlText w:val="%1."/>
      <w:lvlJc w:val="left"/>
      <w:pPr>
        <w:ind w:left="720" w:hanging="360"/>
      </w:pPr>
    </w:lvl>
    <w:lvl w:ilvl="1" w:tplc="DB4A389A">
      <w:start w:val="1"/>
      <w:numFmt w:val="decimal"/>
      <w:lvlText w:val="%2."/>
      <w:lvlJc w:val="left"/>
      <w:pPr>
        <w:ind w:left="1440" w:hanging="360"/>
      </w:pPr>
      <w:rPr>
        <w:rFonts w:ascii="Helvetica" w:eastAsiaTheme="minorHAnsi" w:hAnsi="Helvetica" w:cs="Helvetic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23A8B56"/>
    <w:lvl w:ilvl="0" w:tplc="04266672">
      <w:start w:val="1"/>
      <w:numFmt w:val="upperLetter"/>
      <w:lvlText w:val="%1."/>
      <w:lvlJc w:val="left"/>
      <w:pPr>
        <w:ind w:left="720" w:hanging="360"/>
      </w:pPr>
      <w:rPr>
        <w:rFonts w:ascii="Helvetica" w:eastAsiaTheme="minorHAnsi" w:hAnsi="Helvetica"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9840F6"/>
    <w:multiLevelType w:val="hybridMultilevel"/>
    <w:tmpl w:val="C7DCED0A"/>
    <w:lvl w:ilvl="0" w:tplc="C1B00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477AD1"/>
    <w:multiLevelType w:val="hybridMultilevel"/>
    <w:tmpl w:val="7742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022740">
    <w:abstractNumId w:val="0"/>
  </w:num>
  <w:num w:numId="2" w16cid:durableId="961880831">
    <w:abstractNumId w:val="1"/>
  </w:num>
  <w:num w:numId="3" w16cid:durableId="1087842906">
    <w:abstractNumId w:val="2"/>
  </w:num>
  <w:num w:numId="4" w16cid:durableId="793057724">
    <w:abstractNumId w:val="3"/>
  </w:num>
  <w:num w:numId="5" w16cid:durableId="1023826243">
    <w:abstractNumId w:val="4"/>
  </w:num>
  <w:num w:numId="6" w16cid:durableId="502861234">
    <w:abstractNumId w:val="5"/>
  </w:num>
  <w:num w:numId="7" w16cid:durableId="1163230724">
    <w:abstractNumId w:val="6"/>
  </w:num>
  <w:num w:numId="8" w16cid:durableId="1590848537">
    <w:abstractNumId w:val="8"/>
  </w:num>
  <w:num w:numId="9" w16cid:durableId="456796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5A"/>
    <w:rsid w:val="000876B1"/>
    <w:rsid w:val="000A360F"/>
    <w:rsid w:val="000F6C97"/>
    <w:rsid w:val="0011792B"/>
    <w:rsid w:val="001D2957"/>
    <w:rsid w:val="00233941"/>
    <w:rsid w:val="00246CEC"/>
    <w:rsid w:val="00392E05"/>
    <w:rsid w:val="003A1689"/>
    <w:rsid w:val="003A2FB8"/>
    <w:rsid w:val="003D4A15"/>
    <w:rsid w:val="004404A0"/>
    <w:rsid w:val="0051265B"/>
    <w:rsid w:val="00547571"/>
    <w:rsid w:val="005616B8"/>
    <w:rsid w:val="00571913"/>
    <w:rsid w:val="005A0BC3"/>
    <w:rsid w:val="005C2884"/>
    <w:rsid w:val="005F254C"/>
    <w:rsid w:val="006149D0"/>
    <w:rsid w:val="00623BE9"/>
    <w:rsid w:val="00674441"/>
    <w:rsid w:val="006825F4"/>
    <w:rsid w:val="00696064"/>
    <w:rsid w:val="006B06C6"/>
    <w:rsid w:val="006C738B"/>
    <w:rsid w:val="006D2654"/>
    <w:rsid w:val="00707872"/>
    <w:rsid w:val="008A6A75"/>
    <w:rsid w:val="008B6819"/>
    <w:rsid w:val="00936A6C"/>
    <w:rsid w:val="009371DE"/>
    <w:rsid w:val="00976BDA"/>
    <w:rsid w:val="009F1E2C"/>
    <w:rsid w:val="00AA632A"/>
    <w:rsid w:val="00AB3135"/>
    <w:rsid w:val="00AD5A41"/>
    <w:rsid w:val="00AF738E"/>
    <w:rsid w:val="00B12388"/>
    <w:rsid w:val="00BF51C0"/>
    <w:rsid w:val="00C14DF3"/>
    <w:rsid w:val="00C46207"/>
    <w:rsid w:val="00D17A2A"/>
    <w:rsid w:val="00D61232"/>
    <w:rsid w:val="00DC145A"/>
    <w:rsid w:val="00DE4675"/>
    <w:rsid w:val="00E33FA7"/>
    <w:rsid w:val="00E42BD7"/>
    <w:rsid w:val="00E821A0"/>
    <w:rsid w:val="00EA5BCA"/>
    <w:rsid w:val="00EF3BA0"/>
    <w:rsid w:val="00F92283"/>
    <w:rsid w:val="00FB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F651C"/>
  <w15:chartTrackingRefBased/>
  <w15:docId w15:val="{6576A9EF-7815-754E-BEDA-34245B6F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98419">
      <w:bodyDiv w:val="1"/>
      <w:marLeft w:val="0"/>
      <w:marRight w:val="0"/>
      <w:marTop w:val="0"/>
      <w:marBottom w:val="0"/>
      <w:divBdr>
        <w:top w:val="none" w:sz="0" w:space="0" w:color="auto"/>
        <w:left w:val="none" w:sz="0" w:space="0" w:color="auto"/>
        <w:bottom w:val="none" w:sz="0" w:space="0" w:color="auto"/>
        <w:right w:val="none" w:sz="0" w:space="0" w:color="auto"/>
      </w:divBdr>
      <w:divsChild>
        <w:div w:id="1454441647">
          <w:marLeft w:val="0"/>
          <w:marRight w:val="0"/>
          <w:marTop w:val="0"/>
          <w:marBottom w:val="0"/>
          <w:divBdr>
            <w:top w:val="none" w:sz="0" w:space="0" w:color="auto"/>
            <w:left w:val="none" w:sz="0" w:space="0" w:color="auto"/>
            <w:bottom w:val="none" w:sz="0" w:space="0" w:color="auto"/>
            <w:right w:val="none" w:sz="0" w:space="0" w:color="auto"/>
          </w:divBdr>
        </w:div>
        <w:div w:id="1208833156">
          <w:marLeft w:val="0"/>
          <w:marRight w:val="0"/>
          <w:marTop w:val="0"/>
          <w:marBottom w:val="0"/>
          <w:divBdr>
            <w:top w:val="none" w:sz="0" w:space="0" w:color="auto"/>
            <w:left w:val="none" w:sz="0" w:space="0" w:color="auto"/>
            <w:bottom w:val="none" w:sz="0" w:space="0" w:color="auto"/>
            <w:right w:val="none" w:sz="0" w:space="0" w:color="auto"/>
          </w:divBdr>
        </w:div>
        <w:div w:id="1777017723">
          <w:marLeft w:val="0"/>
          <w:marRight w:val="0"/>
          <w:marTop w:val="0"/>
          <w:marBottom w:val="0"/>
          <w:divBdr>
            <w:top w:val="none" w:sz="0" w:space="0" w:color="auto"/>
            <w:left w:val="none" w:sz="0" w:space="0" w:color="auto"/>
            <w:bottom w:val="none" w:sz="0" w:space="0" w:color="auto"/>
            <w:right w:val="none" w:sz="0" w:space="0" w:color="auto"/>
          </w:divBdr>
        </w:div>
        <w:div w:id="1030110593">
          <w:marLeft w:val="0"/>
          <w:marRight w:val="0"/>
          <w:marTop w:val="0"/>
          <w:marBottom w:val="0"/>
          <w:divBdr>
            <w:top w:val="none" w:sz="0" w:space="0" w:color="auto"/>
            <w:left w:val="none" w:sz="0" w:space="0" w:color="auto"/>
            <w:bottom w:val="none" w:sz="0" w:space="0" w:color="auto"/>
            <w:right w:val="none" w:sz="0" w:space="0" w:color="auto"/>
          </w:divBdr>
        </w:div>
        <w:div w:id="456804419">
          <w:marLeft w:val="0"/>
          <w:marRight w:val="0"/>
          <w:marTop w:val="0"/>
          <w:marBottom w:val="0"/>
          <w:divBdr>
            <w:top w:val="none" w:sz="0" w:space="0" w:color="auto"/>
            <w:left w:val="none" w:sz="0" w:space="0" w:color="auto"/>
            <w:bottom w:val="none" w:sz="0" w:space="0" w:color="auto"/>
            <w:right w:val="none" w:sz="0" w:space="0" w:color="auto"/>
          </w:divBdr>
        </w:div>
      </w:divsChild>
    </w:div>
    <w:div w:id="16673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Alsop</dc:creator>
  <cp:keywords/>
  <dc:description/>
  <cp:lastModifiedBy>Hugh Drexler</cp:lastModifiedBy>
  <cp:revision>4</cp:revision>
  <cp:lastPrinted>2023-05-17T12:08:00Z</cp:lastPrinted>
  <dcterms:created xsi:type="dcterms:W3CDTF">2023-06-20T00:59:00Z</dcterms:created>
  <dcterms:modified xsi:type="dcterms:W3CDTF">2023-06-20T01:04:00Z</dcterms:modified>
</cp:coreProperties>
</file>